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Chris Stone has established the working group to explore and deepen OSF’s collaboration with the World Bank.  This effort follows a series of meetings between Chris, GS and new WB President Jim Kim. Kim knows OSF well from his days as head of Partners in Health, a grantee of ours that made great contributions in the fight against tuberculosis in Russia and elsewhere. The working group has been tasked with finding new ways to leverage the Bank’s assets.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working group can facilitate contact with Bank counterparts.  Individual members have responsibility for specific themes and geographies as follows: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Topics: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Climate Change, Jonas Rolett at jonas.rolett@opensocietyfoundations.org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Economic Development, George Hsieh at          george.hsieh@opensocietyfoundations.org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Education, Vonda Brown at vonda.brown@opensocietyfoundations.org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Governance, Glen Mpani at glen.mpani@opensocietyfoundations.org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Migration, Vonda Brown at vonda.brown@opensocietyfoundations.org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Public Health, Krista Lauer at krista.lauer@opensocietyfoundations.org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Roma, Rob Kushen at robert.kushen@opensocietyfoundations.org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Transparency, Ken Hurwitz at ken.hurwitz@opensocietyfoundations.org</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Regions: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Africa, Glen Mpani at glen.mpani@opensocietyfoundations.org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Asia, Joy Chia at joy.chia@opensocietyfoundations.org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Europe, Jonas Rolett at jonas.rolett@opensocietyfoundations.org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Latin America, Vonda Brown at vonda.brown@opensocietyfoundations.org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Middle East / North Africa, Anthony Richter at             anthony.richter@opensocietyfoundations.org</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If you would like to work with the Bank on a project; or if you have questions or issues about ongoing initiatives, please write a quick note to the person covering your issue or region.  For general matters or anything not covered above, please write to Jonas Rolett.</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Members of the Working Group:</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Vonda Brown, Senior Program Officer, Latin America Program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Joy Chia, Program Officer, China North East Asia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Oby Ezekwesili, Senior Advisor for Africa Economic Development Policy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Mort Halperin, Senior Advisor, OSF-DC</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Ken Hurwitz, Senior Legal Officer, Justice Initiative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George Hsieh, Program Officer, Office of the President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Rob Kushen, Executive Director, RIO </w:t>
      </w:r>
      <w:r>
        <w:rPr>
          <w:rFonts w:ascii="Calibri" w:hAnsi="Calibri" w:cs="Calibri" w:eastAsia="Calibri"/>
          <w:color w:val="auto"/>
          <w:spacing w:val="0"/>
          <w:position w:val="0"/>
          <w:sz w:val="22"/>
          <w:shd w:fill="auto" w:val="clear"/>
        </w:rPr>
        <w:t xml:space="preserve">– Advisory Board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Krista Lauer, Project Director, Global Health Financing Initiative, Public Health Program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Glen Mpani, Program Officer, Africa Regional Program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Anthony Richter, Associate Director and Regional Director for Pakistan/Afghanistan and MENA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Jonas Rolett, Regional Manager for Advocacy, Europe (OSIFE)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center"/>
        <w:rPr>
          <w:rFonts w:ascii="Calibri" w:hAnsi="Calibri" w:cs="Calibri" w:eastAsia="Calibri"/>
          <w:b/>
          <w:color w:val="auto"/>
          <w:spacing w:val="0"/>
          <w:position w:val="0"/>
          <w:sz w:val="22"/>
          <w:u w:val="single"/>
          <w:shd w:fill="auto" w:val="clear"/>
        </w:rPr>
      </w:pPr>
      <w:r>
        <w:rPr>
          <w:rFonts w:ascii="Calibri" w:hAnsi="Calibri" w:cs="Calibri" w:eastAsia="Calibri"/>
          <w:b/>
          <w:color w:val="auto"/>
          <w:spacing w:val="0"/>
          <w:position w:val="0"/>
          <w:sz w:val="22"/>
          <w:u w:val="single"/>
          <w:shd w:fill="auto" w:val="clear"/>
        </w:rPr>
        <w:t xml:space="preserve">BLOG</w:t>
      </w:r>
    </w:p>
    <w:p>
      <w:pPr>
        <w:spacing w:before="0" w:after="200" w:line="276"/>
        <w:ind w:right="0" w:left="0" w:firstLine="0"/>
        <w:jc w:val="left"/>
        <w:rPr>
          <w:rFonts w:ascii="Calibri" w:hAnsi="Calibri" w:cs="Calibri" w:eastAsia="Calibri"/>
          <w:b/>
          <w:color w:val="auto"/>
          <w:spacing w:val="0"/>
          <w:position w:val="0"/>
          <w:sz w:val="22"/>
          <w:u w:val="single"/>
          <w:shd w:fill="auto" w:val="clear"/>
        </w:rPr>
      </w:pPr>
      <w:r>
        <w:rPr>
          <w:rFonts w:ascii="Calibri" w:hAnsi="Calibri" w:cs="Calibri" w:eastAsia="Calibri"/>
          <w:b/>
          <w:color w:val="auto"/>
          <w:spacing w:val="0"/>
          <w:position w:val="0"/>
          <w:sz w:val="22"/>
          <w:u w:val="single"/>
          <w:shd w:fill="auto" w:val="clear"/>
        </w:rPr>
        <w:t xml:space="preserve">1. Jim Kim and Chris Stone in Conversation - July 31, 2013 (Video) </w:t>
      </w:r>
    </w:p>
    <w:p>
      <w:pPr>
        <w:spacing w:before="0" w:after="200" w:line="276"/>
        <w:ind w:right="0" w:left="0" w:firstLine="0"/>
        <w:jc w:val="left"/>
        <w:rPr>
          <w:rFonts w:ascii="Calibri" w:hAnsi="Calibri" w:cs="Calibri" w:eastAsia="Calibri"/>
          <w:i/>
          <w:color w:val="auto"/>
          <w:spacing w:val="0"/>
          <w:position w:val="0"/>
          <w:sz w:val="22"/>
          <w:shd w:fill="auto" w:val="clear"/>
        </w:rPr>
      </w:pPr>
      <w:r>
        <w:rPr>
          <w:rFonts w:ascii="Calibri" w:hAnsi="Calibri" w:cs="Calibri" w:eastAsia="Calibri"/>
          <w:color w:val="auto"/>
          <w:spacing w:val="0"/>
          <w:position w:val="0"/>
          <w:sz w:val="22"/>
          <w:shd w:fill="auto" w:val="clear"/>
        </w:rPr>
        <w:t xml:space="preserve">Posted by Communications Office on Wednesday, August 14 2013 15:03</w:t>
      </w:r>
    </w:p>
    <w:p>
      <w:pPr>
        <w:spacing w:before="0" w:after="200" w:line="276"/>
        <w:ind w:right="0" w:left="0" w:firstLine="0"/>
        <w:jc w:val="left"/>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Off the record: For internal use only. Please do not quote or share.</w:t>
      </w:r>
    </w:p>
    <w:p>
      <w:pPr>
        <w:spacing w:before="0" w:after="200" w:line="276"/>
        <w:ind w:right="0" w:left="0" w:firstLine="0"/>
        <w:jc w:val="left"/>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﻿Note: Audio quality is low for first 2 minutes, 25 seconds.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Video attached, FLV</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2. April 7 Conf on Multilateral Development Banks &amp; Human Rights: Issues, Challenges, Opportunities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Posted by Marc Krupanski on Thursday, April 03 2014 10:17</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May be of interest to colleagues in this KARL community...</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Human Rights Institute at Georgetown Law School </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Invites You to the Ninth Annual</w:t>
      </w:r>
    </w:p>
    <w:p>
      <w:pPr>
        <w:spacing w:before="0" w:after="200" w:line="276"/>
        <w:ind w:right="0" w:left="0" w:firstLine="0"/>
        <w:jc w:val="center"/>
        <w:rPr>
          <w:rFonts w:ascii="Calibri" w:hAnsi="Calibri" w:cs="Calibri" w:eastAsia="Calibri"/>
          <w:color w:val="auto"/>
          <w:spacing w:val="0"/>
          <w:position w:val="0"/>
          <w:sz w:val="22"/>
          <w:shd w:fill="auto" w:val="clear"/>
        </w:rPr>
      </w:pP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Samuel Dash Conference on Human Rights</w:t>
      </w:r>
    </w:p>
    <w:p>
      <w:pPr>
        <w:spacing w:before="0" w:after="200" w:line="276"/>
        <w:ind w:right="0" w:left="0" w:firstLine="0"/>
        <w:jc w:val="center"/>
        <w:rPr>
          <w:rFonts w:ascii="Calibri" w:hAnsi="Calibri" w:cs="Calibri" w:eastAsia="Calibri"/>
          <w:color w:val="auto"/>
          <w:spacing w:val="0"/>
          <w:position w:val="0"/>
          <w:sz w:val="22"/>
          <w:shd w:fill="auto" w:val="clear"/>
        </w:rPr>
      </w:pP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Multilateral Development Banks</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&amp; Human Rights:</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Issues, Challenges, Opportunities </w:t>
      </w:r>
    </w:p>
    <w:p>
      <w:pPr>
        <w:spacing w:before="0" w:after="200" w:line="276"/>
        <w:ind w:right="0" w:left="0" w:firstLine="0"/>
        <w:jc w:val="center"/>
        <w:rPr>
          <w:rFonts w:ascii="Calibri" w:hAnsi="Calibri" w:cs="Calibri" w:eastAsia="Calibri"/>
          <w:color w:val="auto"/>
          <w:spacing w:val="0"/>
          <w:position w:val="0"/>
          <w:sz w:val="22"/>
          <w:shd w:fill="auto" w:val="clear"/>
        </w:rPr>
      </w:pP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Monday, April 7, 2014</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9:30 am </w:t>
      </w:r>
      <w:r>
        <w:rPr>
          <w:rFonts w:ascii="Calibri" w:hAnsi="Calibri" w:cs="Calibri" w:eastAsia="Calibri"/>
          <w:color w:val="auto"/>
          <w:spacing w:val="0"/>
          <w:position w:val="0"/>
          <w:sz w:val="22"/>
          <w:shd w:fill="auto" w:val="clear"/>
        </w:rPr>
        <w:t xml:space="preserve">– 5:30 pm</w:t>
      </w:r>
    </w:p>
    <w:p>
      <w:pPr>
        <w:spacing w:before="0" w:after="200" w:line="276"/>
        <w:ind w:right="0" w:left="0" w:firstLine="0"/>
        <w:jc w:val="center"/>
        <w:rPr>
          <w:rFonts w:ascii="Calibri" w:hAnsi="Calibri" w:cs="Calibri" w:eastAsia="Calibri"/>
          <w:color w:val="auto"/>
          <w:spacing w:val="0"/>
          <w:position w:val="0"/>
          <w:sz w:val="22"/>
          <w:shd w:fill="auto" w:val="clear"/>
        </w:rPr>
      </w:pP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Georgetown University Law Center</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Gewirz Student Center, 12th Floor</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120 F Street, N.W.</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Washington, D.C. 20001</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relationship between human rights and development has been a topic of debate since well before the 1986 Declaration on the Human Right to Development. Much of the academic and policy discussion has focused on how specific bi-lateral and multi-lateral development agencies can or should incorporate human rights into their work. This conference will examine issues, challenges and opportunities in the context of an ongoing review of World Bank lending safeguards and Inspection Panel reforms, an effort to frame a post-2015 global development agenda, and a new planned development fund led by the BRICS countries.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Samuel Dash Conference on Human Rights was established by Samuel Dash's family and friends, Georgetown Law alumni and the law firm of Cozen O'Connor to honor Samuel Dash's contributions to international human rights and domestic civil rights.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Confirmed speakers and moderators include: Nadejda Atayeva, President of the Association for Human Rights in Central Asia; Richard Bissell, Executive Director, National Academies of Sciences Division on Policy and Global Affairs; Caio Borges, Attorney in the Business and Human Rights Program at Conectas Direitos Humanos; Professor Edith Brown Weiss, Georgetown University Law Center, former Chairperson of the World Bank Inspection Panel; Leonardo Crippa, Senior Attorney, Indian Law Resource Center; Mac Darrow, Chief of the United Nations Office of the High Commissioner of Human Rights Millennium Development Goals Section (appearing in his personal capacity); Jessica Evans, Senior Researcher and Advocate, Human Rights Watch; Kristen Genovese, Researcher, Centre for Research on Multinational Corporations (SOMO); Ian Kysel, Dash/Muse Fellow at the Georgetown Law Human Rights Institute; Siobh</w:t>
      </w:r>
      <w:r>
        <w:rPr>
          <w:rFonts w:ascii="Calibri" w:hAnsi="Calibri" w:cs="Calibri" w:eastAsia="Calibri"/>
          <w:color w:val="auto"/>
          <w:spacing w:val="0"/>
          <w:position w:val="0"/>
          <w:sz w:val="22"/>
          <w:shd w:fill="auto" w:val="clear"/>
        </w:rPr>
        <w:t xml:space="preserve">án McInerney-Lankford, Senior Counsel at the World Bank LEGAM (appearing in her personal capacity); Dr. Bharat Patel, General Secretary of Machimar Adhikar Sangharsh Sangathan (MASS); Professor Alvaro Santos, Georgetown University Law Center; Meg Taylor, International Financial Corporation Vice President and International Financial Corporation and Multilateral Investment Guarantee Agency Compliance Advisor/Ombudsman.</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complete agenda is available at</w:t>
      </w:r>
    </w:p>
    <w:p>
      <w:pPr>
        <w:spacing w:before="0" w:after="200" w:line="276"/>
        <w:ind w:right="0" w:left="0" w:firstLine="0"/>
        <w:jc w:val="center"/>
        <w:rPr>
          <w:rFonts w:ascii="Calibri" w:hAnsi="Calibri" w:cs="Calibri" w:eastAsia="Calibri"/>
          <w:color w:val="auto"/>
          <w:spacing w:val="0"/>
          <w:position w:val="0"/>
          <w:sz w:val="22"/>
          <w:shd w:fill="auto" w:val="clear"/>
        </w:rPr>
      </w:pPr>
    </w:p>
    <w:p>
      <w:pPr>
        <w:spacing w:before="0" w:after="200" w:line="276"/>
        <w:ind w:right="0" w:left="0" w:firstLine="0"/>
        <w:jc w:val="center"/>
        <w:rPr>
          <w:rFonts w:ascii="Calibri" w:hAnsi="Calibri" w:cs="Calibri" w:eastAsia="Calibri"/>
          <w:color w:val="auto"/>
          <w:spacing w:val="0"/>
          <w:position w:val="0"/>
          <w:sz w:val="22"/>
          <w:shd w:fill="auto" w:val="clear"/>
        </w:rPr>
      </w:pPr>
      <w:hyperlink xmlns:r="http://schemas.openxmlformats.org/officeDocument/2006/relationships" r:id="docRId0">
        <w:r>
          <w:rPr>
            <w:rFonts w:ascii="Calibri" w:hAnsi="Calibri" w:cs="Calibri" w:eastAsia="Calibri"/>
            <w:color w:val="0000FF"/>
            <w:spacing w:val="0"/>
            <w:position w:val="0"/>
            <w:sz w:val="22"/>
            <w:u w:val="single"/>
            <w:shd w:fill="auto" w:val="clear"/>
          </w:rPr>
          <w:t xml:space="preserve">www.humanrightsinstitute.net</w:t>
        </w:r>
      </w:hyperlink>
    </w:p>
    <w:p>
      <w:pPr>
        <w:spacing w:before="0" w:after="200" w:line="276"/>
        <w:ind w:right="0" w:left="0" w:firstLine="0"/>
        <w:jc w:val="center"/>
        <w:rPr>
          <w:rFonts w:ascii="Calibri" w:hAnsi="Calibri" w:cs="Calibri" w:eastAsia="Calibri"/>
          <w:color w:val="auto"/>
          <w:spacing w:val="0"/>
          <w:position w:val="0"/>
          <w:sz w:val="22"/>
          <w:shd w:fill="auto" w:val="clear"/>
        </w:rPr>
      </w:pP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To register, please contact Paulette Smith at pds42@law.georgetown.edu or 202-661-6675</w:t>
      </w:r>
    </w:p>
    <w:p>
      <w:pPr>
        <w:spacing w:before="0" w:after="200" w:line="276"/>
        <w:ind w:right="0" w:left="0" w:firstLine="0"/>
        <w:jc w:val="center"/>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u w:val="single"/>
          <w:shd w:fill="auto" w:val="clear"/>
        </w:rPr>
        <w:t xml:space="preserve">3. World Bank Group Foundations Advisory Council Meeting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Posted by Temp DC on Tuesday, February 24 2015 16:16</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December 2014, the World Bank Group hosted their fourth Foundations Advisory Council meeting in Washington, DC. The Council</w:t>
      </w:r>
      <w:r>
        <w:rPr>
          <w:rFonts w:ascii="Calibri" w:hAnsi="Calibri" w:cs="Calibri" w:eastAsia="Calibri"/>
          <w:color w:val="auto"/>
          <w:spacing w:val="0"/>
          <w:position w:val="0"/>
          <w:sz w:val="22"/>
          <w:shd w:fill="auto" w:val="clear"/>
        </w:rPr>
        <w:t xml:space="preserve">—composed of leaders of foundations from around the world—meets once a year to discuss development priorities and opportunities for collaboration with the Bank. The agenda for the 2014 meeting was: Solving the Jobs Puzzle. The discussion covered private sector job creation, the need for more job training, the role of technology, and more. Richard Atterbury, board member of the Soros Economic Development Fund, attended the meeting on behalf of the Open Society Foundations.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Attachments: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World Bank Group Foundations Advisory Council MEETING SUMMARY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World Bank Group Foundations Advisory Council MEETING PROGRAM</w:t>
      </w:r>
    </w:p>
    <w:p>
      <w:pPr>
        <w:spacing w:before="0" w:after="200" w:line="276"/>
        <w:ind w:right="0" w:left="0" w:firstLine="0"/>
        <w:jc w:val="left"/>
        <w:rPr>
          <w:rFonts w:ascii="Calibri" w:hAnsi="Calibri" w:cs="Calibri" w:eastAsia="Calibri"/>
          <w:i/>
          <w:color w:val="auto"/>
          <w:spacing w:val="0"/>
          <w:position w:val="0"/>
          <w:sz w:val="22"/>
          <w:shd w:fill="auto" w:val="clear"/>
        </w:rPr>
      </w:pPr>
      <w:r>
        <w:rPr>
          <w:rFonts w:ascii="Calibri" w:hAnsi="Calibri" w:cs="Calibri" w:eastAsia="Calibri"/>
          <w:color w:val="auto"/>
          <w:spacing w:val="0"/>
          <w:position w:val="0"/>
          <w:sz w:val="22"/>
          <w:shd w:fill="auto" w:val="clear"/>
        </w:rPr>
        <w:t xml:space="preserve">The World Bank Group &amp; Foundations: Stories of Partnership, 2014</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humanrightsinstitute.net/" Id="docRId0" Type="http://schemas.openxmlformats.org/officeDocument/2006/relationships/hyperlink" /><Relationship Target="numbering.xml" Id="docRId1" Type="http://schemas.openxmlformats.org/officeDocument/2006/relationships/numbering" /><Relationship Target="styles.xml" Id="docRId2" Type="http://schemas.openxmlformats.org/officeDocument/2006/relationships/styles" /></Relationships>
</file>